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6CB8" w:rsidRDefault="006776A5" w:rsidP="006776A5">
      <w:pPr>
        <w:spacing w:line="480" w:lineRule="auto"/>
        <w:jc w:val="center"/>
        <w:rPr>
          <w:sz w:val="28"/>
        </w:rPr>
      </w:pPr>
      <w:r w:rsidRPr="006776A5">
        <w:rPr>
          <w:sz w:val="28"/>
        </w:rPr>
        <w:t>„Arhitektonsko nasljeđe – Prozori u prošlost, vrata u budućnost“</w:t>
      </w:r>
    </w:p>
    <w:p w:rsidR="006776A5" w:rsidRPr="00323270" w:rsidRDefault="006776A5" w:rsidP="006776A5">
      <w:pPr>
        <w:spacing w:line="480" w:lineRule="auto"/>
        <w:jc w:val="both"/>
        <w:rPr>
          <w:rFonts w:ascii="Times New Roman" w:hAnsi="Times New Roman" w:cs="Times New Roman"/>
          <w:sz w:val="24"/>
        </w:rPr>
      </w:pPr>
      <w:r w:rsidRPr="00323270">
        <w:rPr>
          <w:rFonts w:ascii="Times New Roman" w:hAnsi="Times New Roman" w:cs="Times New Roman"/>
          <w:sz w:val="24"/>
        </w:rPr>
        <w:t xml:space="preserve">Bosna i Hercegovina, zemlja bogate prošlosti i raznolike tradicije, svoje kulturno –historijsko naslijeđe čuva kao dragocijeno blago. Svaka ulica, svaka građevina, svaki spomenik, ispunjeni su pričama koje svijedoče o životima ljudi, njihovim običajima i vjerovanjima kroz stoljeća. </w:t>
      </w:r>
    </w:p>
    <w:p w:rsidR="006776A5" w:rsidRPr="00323270" w:rsidRDefault="006776A5" w:rsidP="006776A5">
      <w:pPr>
        <w:spacing w:line="480" w:lineRule="auto"/>
        <w:jc w:val="both"/>
        <w:rPr>
          <w:rFonts w:ascii="Times New Roman" w:hAnsi="Times New Roman" w:cs="Times New Roman"/>
          <w:sz w:val="24"/>
        </w:rPr>
      </w:pPr>
      <w:r w:rsidRPr="00323270">
        <w:rPr>
          <w:rFonts w:ascii="Times New Roman" w:hAnsi="Times New Roman" w:cs="Times New Roman"/>
          <w:sz w:val="24"/>
        </w:rPr>
        <w:t>Jedan od najznačajnijih simbola ovog naslijeđa je Stari most u Mostaru. Tokom ratnih dešavanja u Bosni i Hercegovini, ovaj simbol arhitekture bio je porušen tokom 1993.godine</w:t>
      </w:r>
      <w:r w:rsidR="009B3890" w:rsidRPr="00323270">
        <w:rPr>
          <w:rFonts w:ascii="Times New Roman" w:hAnsi="Times New Roman" w:cs="Times New Roman"/>
          <w:sz w:val="24"/>
        </w:rPr>
        <w:t>. Pretrpjevši velike gubitke, njegova obnova je postala simbol nade i pomirenja. Most koji spaja obale Neretve, predstavlja mjesto susreta različitih kultura, tradicija i narativa.</w:t>
      </w:r>
    </w:p>
    <w:p w:rsidR="009B3890" w:rsidRPr="00323270" w:rsidRDefault="009B3890" w:rsidP="006776A5">
      <w:pPr>
        <w:spacing w:line="480" w:lineRule="auto"/>
        <w:jc w:val="both"/>
        <w:rPr>
          <w:rFonts w:ascii="Times New Roman" w:hAnsi="Times New Roman" w:cs="Times New Roman"/>
          <w:sz w:val="24"/>
        </w:rPr>
      </w:pPr>
      <w:r w:rsidRPr="00323270">
        <w:rPr>
          <w:rFonts w:ascii="Times New Roman" w:hAnsi="Times New Roman" w:cs="Times New Roman"/>
          <w:sz w:val="24"/>
        </w:rPr>
        <w:t>Grad Sarajevo, kao multikulturalna sredina, ponosno nosi naslijeđe Baščaršije – starih ulica prepunih zanatskih radnji i kafana. Ova tržnica ne samo da je sačuvala duh osmanskog perioda, već i umjetnički izričaj koji i danas ispiriše posjetitelje. Kuglice baklave i miris svježe pripremljene kafe pozivaju sve da osjete historiju dok hodaju kroz njene ulice.</w:t>
      </w:r>
    </w:p>
    <w:p w:rsidR="009B3890" w:rsidRPr="00323270" w:rsidRDefault="009B3890" w:rsidP="006776A5">
      <w:pPr>
        <w:spacing w:line="480" w:lineRule="auto"/>
        <w:jc w:val="both"/>
        <w:rPr>
          <w:rFonts w:ascii="Times New Roman" w:hAnsi="Times New Roman" w:cs="Times New Roman"/>
          <w:sz w:val="24"/>
        </w:rPr>
      </w:pPr>
      <w:r w:rsidRPr="00323270">
        <w:rPr>
          <w:rFonts w:ascii="Times New Roman" w:hAnsi="Times New Roman" w:cs="Times New Roman"/>
          <w:sz w:val="24"/>
        </w:rPr>
        <w:t>Ponosno stoje srednjovjekovne tvrđave, kao što su one u Jajcu, Travniku i Srebreniku, svjedoci borbe i snage koje su oblikovale ovaj prostor. Svojim kamenim zidovima pričaju priče o hrabrosti naroda koji je kroz historiju prolazio kroz teške trenutke, ali nikada nije klonuo.</w:t>
      </w:r>
    </w:p>
    <w:p w:rsidR="009B3890" w:rsidRPr="00323270" w:rsidRDefault="009B3890" w:rsidP="006776A5">
      <w:pPr>
        <w:spacing w:line="480" w:lineRule="auto"/>
        <w:jc w:val="both"/>
        <w:rPr>
          <w:rFonts w:ascii="Times New Roman" w:hAnsi="Times New Roman" w:cs="Times New Roman"/>
          <w:sz w:val="24"/>
        </w:rPr>
      </w:pPr>
      <w:r w:rsidRPr="00323270">
        <w:rPr>
          <w:rFonts w:ascii="Times New Roman" w:hAnsi="Times New Roman" w:cs="Times New Roman"/>
          <w:sz w:val="24"/>
        </w:rPr>
        <w:t>Džamija Gazi Husrev – bega, dragulj Sarajeva, još je jedan od primjera kako treba čuvati kulturno naslijeđe naše države. Njezina arhitektura dražava bogatstvo islamske tradicije, dok njena biblioteka skriva rukopise koji su vrijedni čuvari historije. Ova mjesta okupljanja oživljavaju duh zajedništva i zajedničkog identiteta.</w:t>
      </w:r>
    </w:p>
    <w:p w:rsidR="00323270" w:rsidRPr="00323270" w:rsidRDefault="00323270" w:rsidP="006776A5">
      <w:pPr>
        <w:spacing w:line="480" w:lineRule="auto"/>
        <w:jc w:val="both"/>
        <w:rPr>
          <w:rFonts w:ascii="Times New Roman" w:hAnsi="Times New Roman" w:cs="Times New Roman"/>
          <w:sz w:val="24"/>
        </w:rPr>
      </w:pPr>
      <w:r w:rsidRPr="00323270">
        <w:rPr>
          <w:rFonts w:ascii="Times New Roman" w:hAnsi="Times New Roman" w:cs="Times New Roman"/>
          <w:sz w:val="24"/>
        </w:rPr>
        <w:t xml:space="preserve">Etno selo Blagaj slika je tradicionalnog načina života, gdje se običaji i svakodnevna rutina prepliću sa šumom rijeke Bune. Održavanje takvih mjesta ključno je za očuvanje našeg </w:t>
      </w:r>
      <w:r w:rsidRPr="00323270">
        <w:rPr>
          <w:rFonts w:ascii="Times New Roman" w:hAnsi="Times New Roman" w:cs="Times New Roman"/>
          <w:sz w:val="24"/>
        </w:rPr>
        <w:lastRenderedPageBreak/>
        <w:t>idnetiteta i načina života, jer nas podsjećaju na jednostavnost i ljetpotu svakodnevnog postojanja.</w:t>
      </w:r>
    </w:p>
    <w:p w:rsidR="00323270" w:rsidRPr="00323270" w:rsidRDefault="00323270" w:rsidP="006776A5">
      <w:pPr>
        <w:spacing w:line="480" w:lineRule="auto"/>
        <w:jc w:val="both"/>
        <w:rPr>
          <w:rFonts w:ascii="Times New Roman" w:hAnsi="Times New Roman" w:cs="Times New Roman"/>
          <w:sz w:val="24"/>
        </w:rPr>
      </w:pPr>
      <w:r w:rsidRPr="00323270">
        <w:rPr>
          <w:rFonts w:ascii="Times New Roman" w:hAnsi="Times New Roman" w:cs="Times New Roman"/>
          <w:sz w:val="24"/>
        </w:rPr>
        <w:t>Ne smjemo zaboraviti ni spomenik žrtvama rata i put otpora kao što je Marš mira ka Potočarima. Oni su tragovi bola, ali i nade. Podsjećaju nas na važnost mira i pomirenja. Svaka suta prolivena, svaka sjena koju oni bacaju, pozivaju nas da hodamo ko boljoj budućnosti, izražavajući sjećanja na ono što nikada ne smijemo zaboraviti.</w:t>
      </w:r>
    </w:p>
    <w:p w:rsidR="00323270" w:rsidRPr="00323270" w:rsidRDefault="00323270" w:rsidP="006776A5">
      <w:pPr>
        <w:spacing w:line="480" w:lineRule="auto"/>
        <w:jc w:val="both"/>
        <w:rPr>
          <w:rFonts w:ascii="Times New Roman" w:hAnsi="Times New Roman" w:cs="Times New Roman"/>
          <w:sz w:val="24"/>
        </w:rPr>
      </w:pPr>
      <w:r w:rsidRPr="00323270">
        <w:rPr>
          <w:rFonts w:ascii="Times New Roman" w:hAnsi="Times New Roman" w:cs="Times New Roman"/>
          <w:sz w:val="24"/>
        </w:rPr>
        <w:t>Očuvanje kulturno- historijskog naslijeđa nije samo dužnost, to je i privilegija. Naša obaveza prema budućim generacijama je da čuvamo i njegujemo a+sve te dragocijenosti, kako bi prozori prošlosti ostali otvoreni, jer ne želimo budućnost koja će prekinuti vezu s prošlošću.</w:t>
      </w:r>
    </w:p>
    <w:p w:rsidR="00323270" w:rsidRDefault="00323270" w:rsidP="006776A5">
      <w:pPr>
        <w:spacing w:line="480" w:lineRule="auto"/>
        <w:jc w:val="both"/>
        <w:rPr>
          <w:rFonts w:ascii="Times New Roman" w:hAnsi="Times New Roman" w:cs="Times New Roman"/>
          <w:sz w:val="24"/>
        </w:rPr>
      </w:pPr>
      <w:r w:rsidRPr="00323270">
        <w:rPr>
          <w:rFonts w:ascii="Times New Roman" w:hAnsi="Times New Roman" w:cs="Times New Roman"/>
          <w:sz w:val="24"/>
        </w:rPr>
        <w:t>Na kraju, naslijeđe koje ostavljamo bit će svjetionik našim potomcima, vodić o njihovom identitetu, tradiciji i zajedništu. Imajmo na umu i riječi najvažnijeg  historičara Tocita:“Potomstvo svakome odaje počast koja mu pripada.“</w:t>
      </w:r>
    </w:p>
    <w:p w:rsidR="008A012C" w:rsidRDefault="008A012C" w:rsidP="006776A5">
      <w:pPr>
        <w:spacing w:line="480" w:lineRule="auto"/>
        <w:jc w:val="both"/>
        <w:rPr>
          <w:rFonts w:ascii="Times New Roman" w:hAnsi="Times New Roman" w:cs="Times New Roman"/>
          <w:sz w:val="24"/>
        </w:rPr>
      </w:pPr>
    </w:p>
    <w:p w:rsidR="008A012C" w:rsidRPr="008A012C" w:rsidRDefault="008A012C" w:rsidP="006776A5">
      <w:pPr>
        <w:spacing w:line="480" w:lineRule="auto"/>
        <w:jc w:val="both"/>
        <w:rPr>
          <w:rFonts w:ascii="Times New Roman" w:hAnsi="Times New Roman" w:cs="Times New Roman"/>
          <w:b/>
          <w:i/>
          <w:sz w:val="24"/>
        </w:rPr>
      </w:pPr>
      <w:r w:rsidRPr="008A012C">
        <w:rPr>
          <w:rFonts w:ascii="Times New Roman" w:hAnsi="Times New Roman" w:cs="Times New Roman"/>
          <w:b/>
          <w:i/>
          <w:sz w:val="24"/>
        </w:rPr>
        <w:t>Učenica: Hana Beganović III</w:t>
      </w:r>
      <w:r w:rsidRPr="008A012C">
        <w:rPr>
          <w:rFonts w:ascii="Times New Roman" w:hAnsi="Times New Roman" w:cs="Times New Roman"/>
          <w:b/>
          <w:i/>
          <w:sz w:val="18"/>
        </w:rPr>
        <w:t xml:space="preserve">1 </w:t>
      </w:r>
      <w:r>
        <w:rPr>
          <w:rFonts w:ascii="Times New Roman" w:hAnsi="Times New Roman" w:cs="Times New Roman"/>
          <w:b/>
          <w:i/>
          <w:sz w:val="24"/>
        </w:rPr>
        <w:t>Geološki</w:t>
      </w:r>
      <w:bookmarkStart w:id="0" w:name="_GoBack"/>
      <w:bookmarkEnd w:id="0"/>
      <w:r w:rsidRPr="008A012C">
        <w:rPr>
          <w:rFonts w:ascii="Times New Roman" w:hAnsi="Times New Roman" w:cs="Times New Roman"/>
          <w:b/>
          <w:i/>
          <w:sz w:val="24"/>
        </w:rPr>
        <w:t xml:space="preserve"> tehničar - JU Mješovita srednja industrijska škola Zenica</w:t>
      </w:r>
    </w:p>
    <w:sectPr w:rsidR="008A012C" w:rsidRPr="008A012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76A5"/>
    <w:rsid w:val="00016CB8"/>
    <w:rsid w:val="00323270"/>
    <w:rsid w:val="006776A5"/>
    <w:rsid w:val="008A012C"/>
    <w:rsid w:val="009B3890"/>
  </w:rsids>
  <m:mathPr>
    <m:mathFont m:val="Cambria Math"/>
    <m:brkBin m:val="before"/>
    <m:brkBinSub m:val="--"/>
    <m:smallFrac m:val="0"/>
    <m:dispDef/>
    <m:lMargin m:val="0"/>
    <m:rMargin m:val="0"/>
    <m:defJc m:val="centerGroup"/>
    <m:wrapIndent m:val="1440"/>
    <m:intLim m:val="subSup"/>
    <m:naryLim m:val="undOvr"/>
  </m:mathPr>
  <w:themeFontLang w:val="bs-Latn-B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s-Latn-B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B389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s-Latn-B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B389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1</Pages>
  <Words>429</Words>
  <Characters>2447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Cajo</dc:creator>
  <cp:lastModifiedBy>Cajo</cp:lastModifiedBy>
  <cp:revision>2</cp:revision>
  <dcterms:created xsi:type="dcterms:W3CDTF">2025-10-24T04:21:00Z</dcterms:created>
  <dcterms:modified xsi:type="dcterms:W3CDTF">2025-10-24T04:55:00Z</dcterms:modified>
</cp:coreProperties>
</file>