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68867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sr-Latn-BA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sr-Latn-BA"/>
        </w:rPr>
        <w:t>Prelaz</w:t>
      </w:r>
    </w:p>
    <w:p w14:paraId="3F7C22D9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sr-Latn-BA"/>
        </w:rPr>
      </w:pPr>
      <w:bookmarkStart w:id="0" w:name="_GoBack"/>
      <w:bookmarkEnd w:id="0"/>
    </w:p>
    <w:p w14:paraId="020B9246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U staroj avliji, pod sjenom duda,</w:t>
      </w:r>
    </w:p>
    <w:p w14:paraId="5003192D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stoji kuća, umorna, al’ čuda.</w:t>
      </w:r>
    </w:p>
    <w:p w14:paraId="2D611328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Prozor joj gleda niz kaldrmu sivu,</w:t>
      </w:r>
    </w:p>
    <w:p w14:paraId="0A61555D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kao da pamti svaku ženu i dječju igru živu.</w:t>
      </w:r>
    </w:p>
    <w:p w14:paraId="6590A2E8">
      <w:pPr>
        <w:jc w:val="center"/>
        <w:rPr>
          <w:rFonts w:hint="default" w:ascii="Times New Roman" w:hAnsi="Times New Roman" w:cs="Times New Roman"/>
          <w:sz w:val="32"/>
          <w:szCs w:val="32"/>
        </w:rPr>
      </w:pPr>
    </w:p>
    <w:p w14:paraId="2A2C0AD3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Na drvetu staklo, mutno od dana,</w:t>
      </w:r>
    </w:p>
    <w:p w14:paraId="1A9DB6E8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u njemu likovi nena i nana.</w:t>
      </w:r>
    </w:p>
    <w:p w14:paraId="2377B3D7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Šapat prošlosti kroz zavjesu kliže,</w:t>
      </w:r>
    </w:p>
    <w:p w14:paraId="6A9CE68F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priče o vremenima kad se srcem diše.</w:t>
      </w:r>
    </w:p>
    <w:p w14:paraId="49D967A9">
      <w:pPr>
        <w:jc w:val="center"/>
        <w:rPr>
          <w:rFonts w:hint="default" w:ascii="Times New Roman" w:hAnsi="Times New Roman" w:cs="Times New Roman"/>
          <w:sz w:val="32"/>
          <w:szCs w:val="32"/>
        </w:rPr>
      </w:pPr>
    </w:p>
    <w:p w14:paraId="674E0107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A tamo, gdje mladi crtaju snove,</w:t>
      </w:r>
    </w:p>
    <w:p w14:paraId="26D613BA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niknu zgrade — staklene, nove.</w:t>
      </w:r>
    </w:p>
    <w:p w14:paraId="3D387D3B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Vrata široka, od svjetla tkana,</w:t>
      </w:r>
    </w:p>
    <w:p w14:paraId="5FB846A5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vode u sutra, bez trunke praha stana.</w:t>
      </w:r>
    </w:p>
    <w:p w14:paraId="72DF40D0">
      <w:pPr>
        <w:jc w:val="center"/>
        <w:rPr>
          <w:rFonts w:hint="default" w:ascii="Times New Roman" w:hAnsi="Times New Roman" w:cs="Times New Roman"/>
          <w:sz w:val="32"/>
          <w:szCs w:val="32"/>
        </w:rPr>
      </w:pPr>
    </w:p>
    <w:p w14:paraId="746FE580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Al’ između zida starog i zida novog,</w:t>
      </w:r>
    </w:p>
    <w:p w14:paraId="043CDE9D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stoji nit nevidljiva, od kamena i slova.</w:t>
      </w:r>
    </w:p>
    <w:p w14:paraId="165A2160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Jer svaka cigla što Bosnu gradi,</w:t>
      </w:r>
    </w:p>
    <w:p w14:paraId="158FA7D7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ima glas predaka što mirno s’ nama radi.</w:t>
      </w:r>
    </w:p>
    <w:p w14:paraId="7F06CE44">
      <w:pPr>
        <w:jc w:val="center"/>
        <w:rPr>
          <w:rFonts w:hint="default" w:ascii="Times New Roman" w:hAnsi="Times New Roman" w:cs="Times New Roman"/>
          <w:sz w:val="32"/>
          <w:szCs w:val="32"/>
        </w:rPr>
      </w:pPr>
    </w:p>
    <w:p w14:paraId="2E9CD78D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Prozor nas vraća, da ne zaboravimo,</w:t>
      </w:r>
    </w:p>
    <w:p w14:paraId="0FB6FA20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vrata nas vode, da put nastavimo.</w:t>
      </w:r>
    </w:p>
    <w:p w14:paraId="601FC5A6"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I dok čuvamo jedno i drugo, s vjerom i trudom,</w:t>
      </w:r>
    </w:p>
    <w:p w14:paraId="0A9AAAC8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32"/>
          <w:szCs w:val="32"/>
        </w:rPr>
        <w:t>gradimo Bosnu, srcem, prošlošću i budućim čudom</w:t>
      </w:r>
      <w:r>
        <w:rPr>
          <w:rFonts w:hint="default" w:ascii="Times New Roman" w:hAnsi="Times New Roman" w:cs="Times New Roman"/>
        </w:rPr>
        <w:t>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B60CF"/>
    <w:rsid w:val="455B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2025-10-17T21:47:00Z</dcterms:created>
  <dc:creator>Studying Time</dc:creator>
  <cp:lastModifiedBy>win10</cp:lastModifiedBy>
  <dcterms:modified xsi:type="dcterms:W3CDTF">2025-10-17T21:50:27Z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775498346FBC437A9F1AD89272D5AE07_11</vt:lpwstr>
  </property>
</Properties>
</file>